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DFF" w:rsidRPr="000944CE" w:rsidRDefault="000B3DFF" w:rsidP="000B3DFF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0944CE">
        <w:rPr>
          <w:sz w:val="22"/>
          <w:szCs w:val="22"/>
        </w:rPr>
        <w:t xml:space="preserve">Приложение </w:t>
      </w:r>
    </w:p>
    <w:p w:rsidR="000B3DFF" w:rsidRPr="000944CE" w:rsidRDefault="000B3DFF" w:rsidP="000B3DFF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0944CE">
        <w:rPr>
          <w:sz w:val="22"/>
          <w:szCs w:val="22"/>
        </w:rPr>
        <w:t xml:space="preserve">к решению муниципального Совета </w:t>
      </w:r>
    </w:p>
    <w:p w:rsidR="000B3DFF" w:rsidRPr="000944CE" w:rsidRDefault="000B3DFF" w:rsidP="000B3DFF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0944CE">
        <w:rPr>
          <w:sz w:val="22"/>
          <w:szCs w:val="22"/>
        </w:rPr>
        <w:t>муниципального образования «</w:t>
      </w:r>
      <w:proofErr w:type="spellStart"/>
      <w:r w:rsidRPr="000944CE">
        <w:rPr>
          <w:sz w:val="22"/>
          <w:szCs w:val="22"/>
        </w:rPr>
        <w:t>Шенкурское</w:t>
      </w:r>
      <w:proofErr w:type="spellEnd"/>
      <w:r w:rsidRPr="000944CE">
        <w:rPr>
          <w:sz w:val="22"/>
          <w:szCs w:val="22"/>
        </w:rPr>
        <w:t xml:space="preserve">» </w:t>
      </w:r>
    </w:p>
    <w:p w:rsidR="000B3DFF" w:rsidRPr="000944CE" w:rsidRDefault="000B3DFF" w:rsidP="000B3DFF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0944CE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0944CE">
        <w:rPr>
          <w:sz w:val="22"/>
          <w:szCs w:val="22"/>
        </w:rPr>
        <w:t xml:space="preserve">» </w:t>
      </w:r>
      <w:r>
        <w:rPr>
          <w:sz w:val="22"/>
          <w:szCs w:val="22"/>
        </w:rPr>
        <w:t>марта</w:t>
      </w:r>
      <w:r w:rsidRPr="000944CE">
        <w:rPr>
          <w:sz w:val="22"/>
          <w:szCs w:val="22"/>
        </w:rPr>
        <w:t xml:space="preserve"> 2021 г. №</w:t>
      </w:r>
      <w:r>
        <w:rPr>
          <w:sz w:val="22"/>
          <w:szCs w:val="22"/>
        </w:rPr>
        <w:t>____</w:t>
      </w:r>
    </w:p>
    <w:p w:rsidR="000B3DFF" w:rsidRPr="00BE112F" w:rsidRDefault="000B3DFF" w:rsidP="000B3DFF">
      <w:pPr>
        <w:widowControl w:val="0"/>
        <w:autoSpaceDE w:val="0"/>
        <w:autoSpaceDN w:val="0"/>
        <w:jc w:val="right"/>
      </w:pP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24A6A">
        <w:rPr>
          <w:b/>
          <w:sz w:val="26"/>
          <w:szCs w:val="26"/>
        </w:rPr>
        <w:t>Методика определения стоимости торгового места, занимаемого</w:t>
      </w: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24A6A">
        <w:rPr>
          <w:b/>
          <w:sz w:val="26"/>
          <w:szCs w:val="26"/>
        </w:rPr>
        <w:t>нестационарным торговым объектом в день при проведении ярмарочных мероприятий, в том числе тематических и праздничных на территории городского поселения «</w:t>
      </w:r>
      <w:proofErr w:type="spellStart"/>
      <w:r w:rsidRPr="00E24A6A">
        <w:rPr>
          <w:b/>
          <w:sz w:val="26"/>
          <w:szCs w:val="26"/>
        </w:rPr>
        <w:t>Шенкурское</w:t>
      </w:r>
      <w:proofErr w:type="spellEnd"/>
      <w:r w:rsidRPr="00E24A6A">
        <w:rPr>
          <w:b/>
          <w:sz w:val="26"/>
          <w:szCs w:val="26"/>
        </w:rPr>
        <w:t>» Шенкурского муниципального района Архангельской области</w:t>
      </w:r>
    </w:p>
    <w:p w:rsidR="000B3DFF" w:rsidRPr="00E24A6A" w:rsidRDefault="000B3DFF" w:rsidP="000B3DFF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B3DFF" w:rsidRPr="00E24A6A" w:rsidRDefault="000B3DFF" w:rsidP="000B3DF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E24A6A">
        <w:rPr>
          <w:sz w:val="26"/>
          <w:szCs w:val="26"/>
        </w:rPr>
        <w:t>Стоимость торгового места, занимаемого нестационарным торговым объектом (далее – НТО)  в день при проведении ярмарочных мероприятий, в том числе тематических и праздничных на территории городского поселения «</w:t>
      </w:r>
      <w:proofErr w:type="spellStart"/>
      <w:r w:rsidRPr="00E24A6A">
        <w:rPr>
          <w:sz w:val="26"/>
          <w:szCs w:val="26"/>
        </w:rPr>
        <w:t>Шенкурское</w:t>
      </w:r>
      <w:proofErr w:type="spellEnd"/>
      <w:r w:rsidRPr="00E24A6A">
        <w:rPr>
          <w:sz w:val="26"/>
          <w:szCs w:val="26"/>
        </w:rPr>
        <w:t xml:space="preserve">» Шенкурского муниципального района Архангельской области, рассчитывается как произведение кадастровой стоимости единицы площади (1 кв. м) земельного участка занимаемой НТО,  </w:t>
      </w:r>
      <w:r w:rsidRPr="00E24A6A">
        <w:rPr>
          <w:spacing w:val="2"/>
          <w:sz w:val="26"/>
          <w:szCs w:val="26"/>
        </w:rPr>
        <w:t xml:space="preserve">коэффициента учитывающего территориальное размещение ярмарки, </w:t>
      </w:r>
      <w:r w:rsidRPr="00E24A6A">
        <w:rPr>
          <w:sz w:val="26"/>
          <w:szCs w:val="26"/>
        </w:rPr>
        <w:t xml:space="preserve">и </w:t>
      </w:r>
      <w:r w:rsidRPr="00E24A6A">
        <w:rPr>
          <w:spacing w:val="2"/>
          <w:sz w:val="26"/>
          <w:szCs w:val="26"/>
        </w:rPr>
        <w:t>коэффициента</w:t>
      </w:r>
      <w:r w:rsidRPr="00E24A6A">
        <w:rPr>
          <w:sz w:val="26"/>
          <w:szCs w:val="26"/>
        </w:rPr>
        <w:t>, установленного в зависимости от вида деятельности НТО).</w:t>
      </w:r>
      <w:proofErr w:type="gramEnd"/>
    </w:p>
    <w:p w:rsidR="000B3DFF" w:rsidRPr="00E24A6A" w:rsidRDefault="000B3DFF" w:rsidP="000B3DFF">
      <w:pPr>
        <w:shd w:val="clear" w:color="auto" w:fill="FFFFFF"/>
        <w:spacing w:line="275" w:lineRule="atLeast"/>
        <w:ind w:left="1068"/>
        <w:textAlignment w:val="baseline"/>
        <w:rPr>
          <w:spacing w:val="2"/>
          <w:sz w:val="26"/>
          <w:szCs w:val="26"/>
        </w:rPr>
      </w:pPr>
    </w:p>
    <w:p w:rsidR="000B3DFF" w:rsidRPr="00E24A6A" w:rsidRDefault="000B3DFF" w:rsidP="000B3DFF">
      <w:pPr>
        <w:numPr>
          <w:ilvl w:val="0"/>
          <w:numId w:val="1"/>
        </w:numPr>
        <w:shd w:val="clear" w:color="auto" w:fill="FFFFFF"/>
        <w:spacing w:after="200" w:line="275" w:lineRule="atLeast"/>
        <w:textAlignment w:val="baseline"/>
        <w:rPr>
          <w:spacing w:val="2"/>
          <w:sz w:val="26"/>
          <w:szCs w:val="26"/>
        </w:rPr>
      </w:pPr>
      <w:r w:rsidRPr="00E24A6A">
        <w:rPr>
          <w:spacing w:val="2"/>
          <w:sz w:val="26"/>
          <w:szCs w:val="26"/>
        </w:rPr>
        <w:t>Стоимость торгового места без учета занимаемой площади:</w:t>
      </w:r>
    </w:p>
    <w:p w:rsidR="000B3DFF" w:rsidRPr="00E24A6A" w:rsidRDefault="000B3DFF" w:rsidP="000B3DFF">
      <w:pPr>
        <w:shd w:val="clear" w:color="auto" w:fill="FFFFFF"/>
        <w:spacing w:line="275" w:lineRule="atLeast"/>
        <w:ind w:left="1428"/>
        <w:textAlignment w:val="baseline"/>
        <w:rPr>
          <w:spacing w:val="2"/>
          <w:sz w:val="26"/>
          <w:szCs w:val="26"/>
        </w:rPr>
      </w:pP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center"/>
        <w:textAlignment w:val="baseline"/>
        <w:rPr>
          <w:spacing w:val="2"/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Бц</w:t>
      </w:r>
      <w:proofErr w:type="spellEnd"/>
      <w:r w:rsidRPr="00E24A6A">
        <w:rPr>
          <w:spacing w:val="2"/>
          <w:sz w:val="26"/>
          <w:szCs w:val="26"/>
        </w:rPr>
        <w:t xml:space="preserve"> = </w:t>
      </w:r>
      <w:proofErr w:type="spellStart"/>
      <w:r w:rsidRPr="00E24A6A">
        <w:rPr>
          <w:spacing w:val="2"/>
          <w:sz w:val="26"/>
          <w:szCs w:val="26"/>
        </w:rPr>
        <w:t>Ск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х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Ктр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х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Квд</w:t>
      </w:r>
      <w:proofErr w:type="spellEnd"/>
      <w:r w:rsidRPr="00E24A6A">
        <w:rPr>
          <w:spacing w:val="2"/>
          <w:sz w:val="26"/>
          <w:szCs w:val="26"/>
        </w:rPr>
        <w:t>, где: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pacing w:val="2"/>
          <w:sz w:val="26"/>
          <w:szCs w:val="26"/>
        </w:rPr>
      </w:pP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pacing w:val="2"/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Бц</w:t>
      </w:r>
      <w:proofErr w:type="spellEnd"/>
      <w:r w:rsidRPr="00E24A6A">
        <w:rPr>
          <w:spacing w:val="2"/>
          <w:sz w:val="26"/>
          <w:szCs w:val="26"/>
        </w:rPr>
        <w:t xml:space="preserve"> – стоимость торгового места, занимаемого НТО в день при проведении ярмарочных мероприятий, в том числе тематических и праздничных (руб.)</w:t>
      </w:r>
      <w:r w:rsidRPr="00E24A6A">
        <w:rPr>
          <w:sz w:val="26"/>
          <w:szCs w:val="26"/>
        </w:rPr>
        <w:t>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Ск</w:t>
      </w:r>
      <w:proofErr w:type="spellEnd"/>
      <w:r w:rsidRPr="00E24A6A">
        <w:rPr>
          <w:spacing w:val="2"/>
          <w:sz w:val="26"/>
          <w:szCs w:val="26"/>
        </w:rPr>
        <w:t xml:space="preserve"> -</w:t>
      </w:r>
      <w:r w:rsidRPr="00E24A6A">
        <w:rPr>
          <w:sz w:val="26"/>
          <w:szCs w:val="26"/>
        </w:rPr>
        <w:t xml:space="preserve"> кадастровая стоимость единицы площади (1 кв. м) земельного участка в день (руб.);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pacing w:val="2"/>
          <w:sz w:val="26"/>
          <w:szCs w:val="26"/>
        </w:rPr>
      </w:pPr>
      <w:proofErr w:type="spellStart"/>
      <w:r w:rsidRPr="00E24A6A">
        <w:rPr>
          <w:sz w:val="26"/>
          <w:szCs w:val="26"/>
        </w:rPr>
        <w:t>Ктр</w:t>
      </w:r>
      <w:proofErr w:type="spellEnd"/>
      <w:r w:rsidRPr="00E24A6A">
        <w:rPr>
          <w:sz w:val="26"/>
          <w:szCs w:val="26"/>
        </w:rPr>
        <w:t xml:space="preserve"> - </w:t>
      </w:r>
      <w:r w:rsidRPr="00E24A6A">
        <w:rPr>
          <w:spacing w:val="2"/>
          <w:sz w:val="26"/>
          <w:szCs w:val="26"/>
        </w:rPr>
        <w:t>коэффициент, учитывающий территориальное размещение НТО;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Квд</w:t>
      </w:r>
      <w:proofErr w:type="spellEnd"/>
      <w:r w:rsidRPr="00E24A6A">
        <w:rPr>
          <w:spacing w:val="2"/>
          <w:sz w:val="26"/>
          <w:szCs w:val="26"/>
        </w:rPr>
        <w:t xml:space="preserve"> - коэффициент</w:t>
      </w:r>
      <w:r w:rsidRPr="00E24A6A">
        <w:rPr>
          <w:sz w:val="26"/>
          <w:szCs w:val="26"/>
        </w:rPr>
        <w:t xml:space="preserve">, установленный в зависимости от вида деятельности НТО. 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</w:p>
    <w:p w:rsidR="000B3DFF" w:rsidRPr="00E24A6A" w:rsidRDefault="000B3DFF" w:rsidP="000B3DFF">
      <w:pPr>
        <w:numPr>
          <w:ilvl w:val="0"/>
          <w:numId w:val="1"/>
        </w:numPr>
        <w:shd w:val="clear" w:color="auto" w:fill="FFFFFF"/>
        <w:spacing w:after="200" w:line="275" w:lineRule="atLeast"/>
        <w:textAlignment w:val="baseline"/>
        <w:rPr>
          <w:spacing w:val="2"/>
          <w:sz w:val="26"/>
          <w:szCs w:val="26"/>
        </w:rPr>
      </w:pPr>
      <w:r w:rsidRPr="00E24A6A">
        <w:rPr>
          <w:spacing w:val="2"/>
          <w:sz w:val="26"/>
          <w:szCs w:val="26"/>
        </w:rPr>
        <w:t>Стоимость торгового места с учетом занимаемой площади:</w:t>
      </w:r>
    </w:p>
    <w:p w:rsidR="000B3DFF" w:rsidRPr="00E24A6A" w:rsidRDefault="000B3DFF" w:rsidP="000B3DFF">
      <w:pPr>
        <w:shd w:val="clear" w:color="auto" w:fill="FFFFFF"/>
        <w:spacing w:line="275" w:lineRule="atLeast"/>
        <w:ind w:left="1428"/>
        <w:textAlignment w:val="baseline"/>
        <w:rPr>
          <w:spacing w:val="2"/>
          <w:sz w:val="26"/>
          <w:szCs w:val="26"/>
        </w:rPr>
      </w:pP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center"/>
        <w:textAlignment w:val="baseline"/>
        <w:rPr>
          <w:spacing w:val="2"/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Бц</w:t>
      </w:r>
      <w:proofErr w:type="spellEnd"/>
      <w:r w:rsidRPr="00E24A6A">
        <w:rPr>
          <w:spacing w:val="2"/>
          <w:sz w:val="26"/>
          <w:szCs w:val="26"/>
        </w:rPr>
        <w:t xml:space="preserve"> = </w:t>
      </w:r>
      <w:proofErr w:type="spellStart"/>
      <w:r w:rsidRPr="00E24A6A">
        <w:rPr>
          <w:spacing w:val="2"/>
          <w:sz w:val="26"/>
          <w:szCs w:val="26"/>
        </w:rPr>
        <w:t>Ск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х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Ктр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х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Квд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r w:rsidRPr="00E24A6A">
        <w:rPr>
          <w:spacing w:val="2"/>
          <w:sz w:val="26"/>
          <w:szCs w:val="26"/>
        </w:rPr>
        <w:t>х</w:t>
      </w:r>
      <w:proofErr w:type="spellEnd"/>
      <w:r w:rsidRPr="00E24A6A">
        <w:rPr>
          <w:spacing w:val="2"/>
          <w:sz w:val="26"/>
          <w:szCs w:val="26"/>
        </w:rPr>
        <w:t xml:space="preserve"> </w:t>
      </w:r>
      <w:proofErr w:type="spellStart"/>
      <w:proofErr w:type="gramStart"/>
      <w:r w:rsidRPr="00E24A6A">
        <w:rPr>
          <w:spacing w:val="2"/>
          <w:sz w:val="26"/>
          <w:szCs w:val="26"/>
        </w:rPr>
        <w:t>Пл</w:t>
      </w:r>
      <w:proofErr w:type="spellEnd"/>
      <w:proofErr w:type="gramEnd"/>
      <w:r w:rsidRPr="00E24A6A">
        <w:rPr>
          <w:spacing w:val="2"/>
          <w:sz w:val="26"/>
          <w:szCs w:val="26"/>
        </w:rPr>
        <w:t>, где: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pacing w:val="2"/>
          <w:sz w:val="26"/>
          <w:szCs w:val="26"/>
        </w:rPr>
      </w:pP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pacing w:val="2"/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Бц</w:t>
      </w:r>
      <w:proofErr w:type="spellEnd"/>
      <w:r w:rsidRPr="00E24A6A">
        <w:rPr>
          <w:spacing w:val="2"/>
          <w:sz w:val="26"/>
          <w:szCs w:val="26"/>
        </w:rPr>
        <w:t xml:space="preserve"> – стоимость торгового места, занимаемого НТО в день при проведении ярмарочных мероприятий, в том числе тематических и праздничных (руб.)</w:t>
      </w:r>
      <w:r w:rsidRPr="00E24A6A">
        <w:rPr>
          <w:sz w:val="26"/>
          <w:szCs w:val="26"/>
        </w:rPr>
        <w:t>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Ск</w:t>
      </w:r>
      <w:proofErr w:type="spellEnd"/>
      <w:r w:rsidRPr="00E24A6A">
        <w:rPr>
          <w:spacing w:val="2"/>
          <w:sz w:val="26"/>
          <w:szCs w:val="26"/>
        </w:rPr>
        <w:t xml:space="preserve"> -</w:t>
      </w:r>
      <w:r w:rsidRPr="00E24A6A">
        <w:rPr>
          <w:sz w:val="26"/>
          <w:szCs w:val="26"/>
        </w:rPr>
        <w:t xml:space="preserve"> кадастровая стоимость единицы площади (1 кв. м) земельного участка в день (руб.);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textAlignment w:val="baseline"/>
        <w:rPr>
          <w:spacing w:val="2"/>
          <w:sz w:val="26"/>
          <w:szCs w:val="26"/>
        </w:rPr>
      </w:pPr>
      <w:proofErr w:type="spellStart"/>
      <w:r w:rsidRPr="00E24A6A">
        <w:rPr>
          <w:sz w:val="26"/>
          <w:szCs w:val="26"/>
        </w:rPr>
        <w:t>Ктр</w:t>
      </w:r>
      <w:proofErr w:type="spellEnd"/>
      <w:r w:rsidRPr="00E24A6A">
        <w:rPr>
          <w:sz w:val="26"/>
          <w:szCs w:val="26"/>
        </w:rPr>
        <w:t xml:space="preserve"> - </w:t>
      </w:r>
      <w:r w:rsidRPr="00E24A6A">
        <w:rPr>
          <w:spacing w:val="2"/>
          <w:sz w:val="26"/>
          <w:szCs w:val="26"/>
        </w:rPr>
        <w:t>коэффициент, учитывающий территориальное размещение НТО;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  <w:proofErr w:type="spellStart"/>
      <w:r w:rsidRPr="00E24A6A">
        <w:rPr>
          <w:spacing w:val="2"/>
          <w:sz w:val="26"/>
          <w:szCs w:val="26"/>
        </w:rPr>
        <w:t>Квд</w:t>
      </w:r>
      <w:proofErr w:type="spellEnd"/>
      <w:r w:rsidRPr="00E24A6A">
        <w:rPr>
          <w:spacing w:val="2"/>
          <w:sz w:val="26"/>
          <w:szCs w:val="26"/>
        </w:rPr>
        <w:t xml:space="preserve"> - коэффициент</w:t>
      </w:r>
      <w:r w:rsidRPr="00E24A6A">
        <w:rPr>
          <w:sz w:val="26"/>
          <w:szCs w:val="26"/>
        </w:rPr>
        <w:t>, установленный в зависимости от вида деятельности НТО;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  <w:proofErr w:type="spellStart"/>
      <w:proofErr w:type="gramStart"/>
      <w:r w:rsidRPr="00E24A6A">
        <w:rPr>
          <w:sz w:val="26"/>
          <w:szCs w:val="26"/>
        </w:rPr>
        <w:t>Пл</w:t>
      </w:r>
      <w:proofErr w:type="spellEnd"/>
      <w:proofErr w:type="gramEnd"/>
      <w:r w:rsidRPr="00E24A6A">
        <w:rPr>
          <w:sz w:val="26"/>
          <w:szCs w:val="26"/>
        </w:rPr>
        <w:t xml:space="preserve"> – площадь, занимаемая торговым объектом (кв.м.)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  <w:r w:rsidRPr="00E24A6A">
        <w:rPr>
          <w:sz w:val="26"/>
          <w:szCs w:val="26"/>
        </w:rPr>
        <w:t>Стоимость торгового места исчисляется в полных рублях. Сумма менее 50 копеек округляется в меньшую сторону до полного рубля, а 50 копеек и более округляется в большую сторону до полного рубля.</w:t>
      </w:r>
    </w:p>
    <w:p w:rsidR="000B3DFF" w:rsidRPr="00E24A6A" w:rsidRDefault="000B3DFF" w:rsidP="000B3DFF">
      <w:pPr>
        <w:shd w:val="clear" w:color="auto" w:fill="FFFFFF"/>
        <w:spacing w:line="275" w:lineRule="atLeast"/>
        <w:ind w:firstLine="708"/>
        <w:jc w:val="both"/>
        <w:textAlignment w:val="baseline"/>
        <w:rPr>
          <w:sz w:val="26"/>
          <w:szCs w:val="26"/>
        </w:rPr>
      </w:pP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24A6A">
        <w:rPr>
          <w:b/>
          <w:color w:val="2D2D2D"/>
          <w:spacing w:val="2"/>
          <w:sz w:val="26"/>
          <w:szCs w:val="26"/>
        </w:rPr>
        <w:t xml:space="preserve">Коэффициент, учитывающий территориальное размещение </w:t>
      </w:r>
      <w:r w:rsidRPr="00E24A6A">
        <w:rPr>
          <w:b/>
          <w:sz w:val="26"/>
          <w:szCs w:val="26"/>
        </w:rPr>
        <w:t>нестационарных торговых объектов при проведении ярмарочных мероприятий, в том числе тематических и праздничных  на территории городского поселения «</w:t>
      </w:r>
      <w:proofErr w:type="spellStart"/>
      <w:r w:rsidRPr="00E24A6A">
        <w:rPr>
          <w:b/>
          <w:sz w:val="26"/>
          <w:szCs w:val="26"/>
        </w:rPr>
        <w:t>Шенкурское</w:t>
      </w:r>
      <w:proofErr w:type="spellEnd"/>
      <w:r w:rsidRPr="00E24A6A">
        <w:rPr>
          <w:b/>
          <w:sz w:val="26"/>
          <w:szCs w:val="26"/>
        </w:rPr>
        <w:t>» Шенкурского муниципального района Архангельской области</w:t>
      </w: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0"/>
        <w:gridCol w:w="6491"/>
        <w:gridCol w:w="2228"/>
      </w:tblGrid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№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 xml:space="preserve">Территориальное размещение нестационарных торговых объектов при проведении ярмарочных мероприятий, в том числе тематических и праздничных 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  <w:rPr>
                <w:spacing w:val="2"/>
              </w:rPr>
            </w:pPr>
            <w:r w:rsidRPr="000944CE">
              <w:rPr>
                <w:spacing w:val="2"/>
              </w:rPr>
              <w:t>коэффициент, учитывающий территориальное размещение ярмарки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0944CE">
              <w:rPr>
                <w:spacing w:val="2"/>
              </w:rPr>
              <w:t>Ктр</w:t>
            </w:r>
            <w:proofErr w:type="spellEnd"/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Торговая площадь, расположенная около здания кинотеатра «Победа» по адресу ул. К.Либкнехта д.9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Кадастровая стоимость единицы площади принимается как  2,06 руб.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24,3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Площадь «Победы», расположенная  по ул. Мира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Кадастровая стоимость единицы площади принимается как  0,26  руб.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19</w:t>
            </w:r>
            <w:r>
              <w:t>2</w:t>
            </w:r>
            <w:r w:rsidRPr="000944CE">
              <w:t>,5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3.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Городской парк отдыха, расположенный на ул. В.А. Кудрявцева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Кадастровая стоимость единицы площади принимается как  0,61  руб.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82</w:t>
            </w:r>
          </w:p>
        </w:tc>
      </w:tr>
    </w:tbl>
    <w:p w:rsidR="000B3DFF" w:rsidRPr="000944CE" w:rsidRDefault="000B3DFF" w:rsidP="000B3DFF">
      <w:pPr>
        <w:shd w:val="clear" w:color="auto" w:fill="FFFFFF"/>
        <w:spacing w:line="275" w:lineRule="atLeast"/>
        <w:ind w:firstLine="708"/>
        <w:jc w:val="right"/>
        <w:textAlignment w:val="baseline"/>
        <w:rPr>
          <w:color w:val="2D2D2D"/>
          <w:spacing w:val="2"/>
        </w:rPr>
      </w:pPr>
    </w:p>
    <w:p w:rsidR="000B3DFF" w:rsidRPr="000944CE" w:rsidRDefault="000B3DFF" w:rsidP="000B3DFF">
      <w:pPr>
        <w:shd w:val="clear" w:color="auto" w:fill="FFFFFF"/>
        <w:spacing w:line="275" w:lineRule="atLeast"/>
        <w:ind w:firstLine="708"/>
        <w:jc w:val="right"/>
        <w:textAlignment w:val="baseline"/>
        <w:rPr>
          <w:b/>
          <w:spacing w:val="2"/>
        </w:rPr>
      </w:pP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24A6A">
        <w:rPr>
          <w:b/>
          <w:spacing w:val="2"/>
          <w:sz w:val="26"/>
          <w:szCs w:val="26"/>
        </w:rPr>
        <w:t xml:space="preserve">Коэффициент, </w:t>
      </w:r>
      <w:r w:rsidRPr="00E24A6A">
        <w:rPr>
          <w:b/>
          <w:sz w:val="26"/>
          <w:szCs w:val="26"/>
        </w:rPr>
        <w:t>установленный в зависимости от вида деятельности без учета площади размещения объектов при проведении ярмарочных мероприятий, в том числе тематических и праздничных  на территории городского поселения «</w:t>
      </w:r>
      <w:proofErr w:type="spellStart"/>
      <w:r w:rsidRPr="00E24A6A">
        <w:rPr>
          <w:b/>
          <w:sz w:val="26"/>
          <w:szCs w:val="26"/>
        </w:rPr>
        <w:t>Шенкурское</w:t>
      </w:r>
      <w:proofErr w:type="spellEnd"/>
      <w:r w:rsidRPr="00E24A6A">
        <w:rPr>
          <w:b/>
          <w:sz w:val="26"/>
          <w:szCs w:val="26"/>
        </w:rPr>
        <w:t>» Шенкурского муниципального района Архангельской области</w:t>
      </w:r>
    </w:p>
    <w:p w:rsidR="000B3DFF" w:rsidRPr="000944CE" w:rsidRDefault="000B3DFF" w:rsidP="000B3DFF">
      <w:pPr>
        <w:widowControl w:val="0"/>
        <w:autoSpaceDE w:val="0"/>
        <w:autoSpaceDN w:val="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0"/>
        <w:gridCol w:w="6491"/>
        <w:gridCol w:w="2228"/>
      </w:tblGrid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№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rPr>
                <w:sz w:val="22"/>
                <w:szCs w:val="22"/>
              </w:rPr>
              <w:t>Вид деятельности без учета площади размещения объектов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rPr>
                <w:sz w:val="22"/>
                <w:szCs w:val="22"/>
              </w:rPr>
              <w:t>Коэффициент, установленный в зависимости от вида деятельности,</w:t>
            </w:r>
            <w:r w:rsidRPr="000944CE">
              <w:rPr>
                <w:spacing w:val="2"/>
              </w:rPr>
              <w:t xml:space="preserve"> </w:t>
            </w:r>
            <w:proofErr w:type="spellStart"/>
            <w:r w:rsidRPr="000944CE">
              <w:rPr>
                <w:spacing w:val="2"/>
              </w:rPr>
              <w:t>Квд</w:t>
            </w:r>
            <w:proofErr w:type="spellEnd"/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>Батуты:</w:t>
            </w:r>
          </w:p>
          <w:p w:rsidR="000B3DFF" w:rsidRPr="000944CE" w:rsidRDefault="000B3DFF" w:rsidP="00C27139">
            <w:pPr>
              <w:tabs>
                <w:tab w:val="left" w:pos="851"/>
                <w:tab w:val="left" w:pos="3165"/>
              </w:tabs>
              <w:ind w:left="720"/>
              <w:contextualSpacing/>
            </w:pPr>
            <w:r w:rsidRPr="000944CE">
              <w:t>- малый для детей в возрасте до 5 лет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</w:pPr>
            <w:r w:rsidRPr="000944CE">
              <w:t xml:space="preserve">            - большой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20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40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 xml:space="preserve">Качели, карусели </w:t>
            </w:r>
          </w:p>
          <w:p w:rsidR="000B3DFF" w:rsidRPr="000944CE" w:rsidRDefault="000B3DFF" w:rsidP="00C27139">
            <w:pPr>
              <w:tabs>
                <w:tab w:val="num" w:pos="-108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Качели, карусели для детей в возрасте до 5 лет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20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16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3.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 xml:space="preserve">Детские электромобили, велосипеды, </w:t>
            </w:r>
            <w:proofErr w:type="spellStart"/>
            <w:r w:rsidRPr="000944CE">
              <w:rPr>
                <w:rFonts w:eastAsia="Calibri"/>
                <w:lang w:eastAsia="en-US"/>
              </w:rPr>
              <w:t>квадроциклы</w:t>
            </w:r>
            <w:proofErr w:type="spellEnd"/>
            <w:r w:rsidRPr="000944CE">
              <w:rPr>
                <w:rFonts w:eastAsia="Calibri"/>
                <w:lang w:eastAsia="en-US"/>
              </w:rPr>
              <w:t xml:space="preserve"> и т.п.:</w:t>
            </w:r>
          </w:p>
          <w:p w:rsidR="000B3DFF" w:rsidRPr="000944CE" w:rsidRDefault="000B3DFF" w:rsidP="00C27139">
            <w:pPr>
              <w:tabs>
                <w:tab w:val="left" w:pos="851"/>
                <w:tab w:val="left" w:pos="3165"/>
              </w:tabs>
              <w:ind w:left="720"/>
              <w:contextualSpacing/>
            </w:pPr>
            <w:r w:rsidRPr="000944CE">
              <w:t>- за каждое устройство</w:t>
            </w:r>
          </w:p>
          <w:p w:rsidR="000B3DFF" w:rsidRPr="000944CE" w:rsidRDefault="000B3DFF" w:rsidP="00C27139">
            <w:pPr>
              <w:tabs>
                <w:tab w:val="num" w:pos="-108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lastRenderedPageBreak/>
              <w:t xml:space="preserve">            - за устройства в сцепке более 2-х единиц;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4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lastRenderedPageBreak/>
              <w:t>10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lastRenderedPageBreak/>
              <w:t>4.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 xml:space="preserve">Передвижные кинотеатры, </w:t>
            </w:r>
            <w:proofErr w:type="spellStart"/>
            <w:r w:rsidRPr="000944CE">
              <w:rPr>
                <w:rFonts w:eastAsia="Calibri"/>
                <w:lang w:eastAsia="en-US"/>
              </w:rPr>
              <w:t>видеозалы</w:t>
            </w:r>
            <w:proofErr w:type="spellEnd"/>
            <w:r w:rsidRPr="000944CE">
              <w:rPr>
                <w:rFonts w:eastAsia="Calibri"/>
                <w:lang w:eastAsia="en-US"/>
              </w:rPr>
              <w:t xml:space="preserve"> и т.п.,</w:t>
            </w:r>
          </w:p>
          <w:p w:rsidR="000B3DFF" w:rsidRPr="000944CE" w:rsidRDefault="000B3DFF" w:rsidP="00C27139">
            <w:pPr>
              <w:tabs>
                <w:tab w:val="num" w:pos="426"/>
                <w:tab w:val="left" w:pos="851"/>
                <w:tab w:val="left" w:pos="3165"/>
              </w:tabs>
              <w:ind w:left="720"/>
              <w:contextualSpacing/>
            </w:pPr>
            <w:r w:rsidRPr="000944CE">
              <w:t>- занимающие площадь до 10 м</w:t>
            </w:r>
            <w:proofErr w:type="gramStart"/>
            <w:r w:rsidRPr="000944CE">
              <w:rPr>
                <w:vertAlign w:val="superscript"/>
              </w:rPr>
              <w:t>2</w:t>
            </w:r>
            <w:proofErr w:type="gramEnd"/>
          </w:p>
          <w:p w:rsidR="000B3DFF" w:rsidRPr="000944CE" w:rsidRDefault="000B3DFF" w:rsidP="00C27139">
            <w:pPr>
              <w:tabs>
                <w:tab w:val="num" w:pos="-108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 xml:space="preserve">            - то же занимающие площадь более 10 м</w:t>
            </w:r>
            <w:proofErr w:type="gramStart"/>
            <w:r w:rsidRPr="000944CE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26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40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5.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Тир (пневматический, лук, арбалет),</w:t>
            </w:r>
          </w:p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vertAlign w:val="superscript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 xml:space="preserve">             - занимающие площадь до 10 м</w:t>
            </w:r>
            <w:proofErr w:type="gramStart"/>
            <w:r w:rsidRPr="000944CE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</w:p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vertAlign w:val="superscript"/>
                <w:lang w:eastAsia="en-US"/>
              </w:rPr>
              <w:t xml:space="preserve">                     </w:t>
            </w:r>
            <w:r w:rsidRPr="000944CE">
              <w:rPr>
                <w:rFonts w:eastAsia="Calibri"/>
                <w:lang w:eastAsia="en-US"/>
              </w:rPr>
              <w:t>- то же занимающие площадь более 10 м</w:t>
            </w:r>
            <w:proofErr w:type="gramStart"/>
            <w:r w:rsidRPr="000944CE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16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6.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proofErr w:type="gramStart"/>
            <w:r w:rsidRPr="000944CE">
              <w:rPr>
                <w:rFonts w:eastAsia="Calibri"/>
                <w:lang w:eastAsia="en-US"/>
              </w:rPr>
              <w:t>Прочие аттракционы (лото, лопни шар, кегли, барабан удачи, турник, велосипед, электронные автоматы, в том числе тир и др.)</w:t>
            </w:r>
            <w:proofErr w:type="gramEnd"/>
          </w:p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 xml:space="preserve">   - для детей в возрасте до 5 лет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10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6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7.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Торговля  с приготовлением пищи, в том числе шашлыка, барбекю и т.п. с применением открытого огня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40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 xml:space="preserve">8. 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Приготовление сладкой ваты, попкорна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9.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Товары народного промысла (собственного производства)  - без взимания платы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10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За одно торговое место, занятое стойкой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11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lang w:eastAsia="en-US"/>
              </w:rPr>
              <w:t>Стоянка и торговля с автомобиля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10</w:t>
            </w:r>
          </w:p>
        </w:tc>
      </w:tr>
    </w:tbl>
    <w:p w:rsidR="000B3DFF" w:rsidRPr="000944CE" w:rsidRDefault="000B3DFF" w:rsidP="000B3DFF">
      <w:pPr>
        <w:widowControl w:val="0"/>
        <w:autoSpaceDE w:val="0"/>
        <w:autoSpaceDN w:val="0"/>
        <w:jc w:val="center"/>
        <w:rPr>
          <w:b/>
        </w:rPr>
      </w:pPr>
      <w:r w:rsidRPr="000944CE">
        <w:rPr>
          <w:b/>
        </w:rPr>
        <w:tab/>
      </w: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  <w:spacing w:val="2"/>
          <w:sz w:val="28"/>
        </w:rPr>
      </w:pP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E24A6A" w:rsidRDefault="00E24A6A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E24A6A" w:rsidRDefault="00E24A6A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E24A6A" w:rsidRDefault="00E24A6A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E24A6A" w:rsidRDefault="00E24A6A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E24A6A" w:rsidRDefault="00E24A6A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E24A6A" w:rsidRDefault="00E24A6A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  <w:spacing w:val="2"/>
          <w:sz w:val="28"/>
          <w:szCs w:val="28"/>
        </w:rPr>
      </w:pP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pacing w:val="2"/>
          <w:sz w:val="26"/>
          <w:szCs w:val="26"/>
        </w:rPr>
      </w:pP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24A6A">
        <w:rPr>
          <w:b/>
          <w:spacing w:val="2"/>
          <w:sz w:val="26"/>
          <w:szCs w:val="26"/>
        </w:rPr>
        <w:lastRenderedPageBreak/>
        <w:t xml:space="preserve">Коэффициент, </w:t>
      </w:r>
      <w:r w:rsidRPr="00E24A6A">
        <w:rPr>
          <w:b/>
          <w:sz w:val="26"/>
          <w:szCs w:val="26"/>
        </w:rPr>
        <w:t>установленный в зависимости от вида деятельности с учетом площади размещения нестационарных торговых объектов при проведении универсальных еженедельных ярмарочных мероприятий  на территории городского поселения «</w:t>
      </w:r>
      <w:proofErr w:type="spellStart"/>
      <w:r w:rsidRPr="00E24A6A">
        <w:rPr>
          <w:b/>
          <w:sz w:val="26"/>
          <w:szCs w:val="26"/>
        </w:rPr>
        <w:t>Шенкурское</w:t>
      </w:r>
      <w:proofErr w:type="spellEnd"/>
      <w:r w:rsidRPr="00E24A6A">
        <w:rPr>
          <w:b/>
          <w:sz w:val="26"/>
          <w:szCs w:val="26"/>
        </w:rPr>
        <w:t>» Шенкурского муниципального района Архангельской области</w:t>
      </w:r>
    </w:p>
    <w:p w:rsidR="000B3DFF" w:rsidRPr="008D6A0F" w:rsidRDefault="000B3DFF" w:rsidP="000B3DF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0"/>
        <w:gridCol w:w="6491"/>
        <w:gridCol w:w="2228"/>
      </w:tblGrid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№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rPr>
                <w:sz w:val="22"/>
                <w:szCs w:val="22"/>
              </w:rPr>
              <w:t xml:space="preserve">Вид деятельности </w:t>
            </w:r>
            <w:r>
              <w:rPr>
                <w:sz w:val="22"/>
                <w:szCs w:val="22"/>
              </w:rPr>
              <w:t>с</w:t>
            </w:r>
            <w:r w:rsidRPr="000944CE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ом</w:t>
            </w:r>
            <w:r w:rsidRPr="000944CE">
              <w:rPr>
                <w:sz w:val="22"/>
                <w:szCs w:val="22"/>
              </w:rPr>
              <w:t xml:space="preserve"> площади размещения объектов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rPr>
                <w:sz w:val="22"/>
                <w:szCs w:val="22"/>
              </w:rPr>
              <w:t>Коэффициент, установленный в зависимости от вида деятельности,</w:t>
            </w:r>
            <w:r w:rsidRPr="000944CE">
              <w:rPr>
                <w:spacing w:val="2"/>
              </w:rPr>
              <w:t xml:space="preserve"> </w:t>
            </w:r>
            <w:proofErr w:type="spellStart"/>
            <w:r w:rsidRPr="000944CE">
              <w:rPr>
                <w:spacing w:val="2"/>
              </w:rPr>
              <w:t>Квд</w:t>
            </w:r>
            <w:proofErr w:type="spellEnd"/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left" w:pos="426"/>
                <w:tab w:val="left" w:pos="851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sz w:val="22"/>
                <w:szCs w:val="22"/>
                <w:lang w:eastAsia="en-US"/>
              </w:rPr>
              <w:t>Торговля непродовольственными товарами:</w:t>
            </w:r>
          </w:p>
          <w:p w:rsidR="000B3DFF" w:rsidRDefault="000B3DFF" w:rsidP="00C27139">
            <w:pPr>
              <w:tabs>
                <w:tab w:val="left" w:pos="426"/>
                <w:tab w:val="left" w:pos="520"/>
              </w:tabs>
              <w:contextualSpacing/>
            </w:pPr>
            <w:r w:rsidRPr="000944CE">
              <w:rPr>
                <w:sz w:val="22"/>
                <w:szCs w:val="22"/>
              </w:rPr>
              <w:t xml:space="preserve">    - за одно торговое место до</w:t>
            </w:r>
            <w:r>
              <w:rPr>
                <w:sz w:val="22"/>
                <w:szCs w:val="22"/>
              </w:rPr>
              <w:t xml:space="preserve"> </w:t>
            </w:r>
            <w:r w:rsidRPr="000944CE">
              <w:rPr>
                <w:sz w:val="22"/>
                <w:szCs w:val="22"/>
              </w:rPr>
              <w:t>6 м</w:t>
            </w:r>
            <w:proofErr w:type="gramStart"/>
            <w:r w:rsidRPr="000944CE"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 xml:space="preserve">  </w:t>
            </w:r>
            <w:r>
              <w:rPr>
                <w:sz w:val="22"/>
                <w:szCs w:val="22"/>
              </w:rPr>
              <w:t xml:space="preserve">(палатка 2*3 </w:t>
            </w:r>
            <w:r w:rsidRPr="000944CE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) </w:t>
            </w:r>
            <w:r w:rsidRPr="000944CE">
              <w:rPr>
                <w:sz w:val="22"/>
                <w:szCs w:val="22"/>
              </w:rPr>
              <w:t xml:space="preserve"> </w:t>
            </w:r>
          </w:p>
          <w:p w:rsidR="000B3DFF" w:rsidRPr="000944CE" w:rsidRDefault="000B3DFF" w:rsidP="00C27139">
            <w:pPr>
              <w:tabs>
                <w:tab w:val="left" w:pos="426"/>
                <w:tab w:val="left" w:pos="520"/>
              </w:tabs>
              <w:contextualSpacing/>
            </w:pPr>
          </w:p>
          <w:p w:rsidR="000B3DFF" w:rsidRPr="000944CE" w:rsidRDefault="000B3DFF" w:rsidP="00C27139">
            <w:pPr>
              <w:tabs>
                <w:tab w:val="left" w:pos="426"/>
                <w:tab w:val="left" w:pos="520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   - за торговое место, занятое столом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за каждый погонный 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метр   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>
              <w:t>0,668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>
              <w:t>1,300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left" w:pos="426"/>
                <w:tab w:val="left" w:pos="851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sz w:val="22"/>
                <w:szCs w:val="22"/>
                <w:lang w:eastAsia="en-US"/>
              </w:rPr>
              <w:t>Торговля продовольственными товарами:</w:t>
            </w:r>
          </w:p>
          <w:p w:rsidR="000B3DFF" w:rsidRPr="000944CE" w:rsidRDefault="000B3DFF" w:rsidP="00C27139">
            <w:pPr>
              <w:tabs>
                <w:tab w:val="left" w:pos="426"/>
                <w:tab w:val="left" w:pos="520"/>
              </w:tabs>
              <w:contextualSpacing/>
              <w:rPr>
                <w:rFonts w:eastAsia="Calibri"/>
                <w:lang w:eastAsia="en-US"/>
              </w:rPr>
            </w:pPr>
            <w:r w:rsidRPr="000944CE">
              <w:rPr>
                <w:sz w:val="22"/>
                <w:szCs w:val="22"/>
              </w:rPr>
              <w:t xml:space="preserve">    -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за торговое место, занятое столом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за каждый погонный 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метр   </w:t>
            </w:r>
          </w:p>
        </w:tc>
        <w:tc>
          <w:tcPr>
            <w:tcW w:w="1175" w:type="pct"/>
          </w:tcPr>
          <w:p w:rsidR="000B3DFF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Default="000B3DFF" w:rsidP="00C27139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0B3DFF" w:rsidRPr="000944CE" w:rsidRDefault="000B3DFF" w:rsidP="000B3DFF">
      <w:pPr>
        <w:widowControl w:val="0"/>
        <w:autoSpaceDE w:val="0"/>
        <w:autoSpaceDN w:val="0"/>
        <w:jc w:val="center"/>
        <w:rPr>
          <w:b/>
        </w:rPr>
      </w:pP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</w:rPr>
      </w:pPr>
    </w:p>
    <w:p w:rsidR="000B3DFF" w:rsidRDefault="000B3DFF" w:rsidP="000B3DFF">
      <w:pPr>
        <w:widowControl w:val="0"/>
        <w:autoSpaceDE w:val="0"/>
        <w:autoSpaceDN w:val="0"/>
        <w:jc w:val="center"/>
        <w:rPr>
          <w:b/>
        </w:rPr>
      </w:pP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24A6A">
        <w:rPr>
          <w:b/>
          <w:spacing w:val="2"/>
          <w:sz w:val="26"/>
          <w:szCs w:val="26"/>
        </w:rPr>
        <w:t xml:space="preserve">Коэффициент, </w:t>
      </w:r>
      <w:r w:rsidRPr="00E24A6A">
        <w:rPr>
          <w:b/>
          <w:sz w:val="26"/>
          <w:szCs w:val="26"/>
        </w:rPr>
        <w:t>установленный в зависимости от вида деятельности с учетом площади размещения нестационарных торговых объектов при проведении ярмарочных тематических и праздничных  мероприятий на территории городского поселения «</w:t>
      </w:r>
      <w:proofErr w:type="spellStart"/>
      <w:r w:rsidRPr="00E24A6A">
        <w:rPr>
          <w:b/>
          <w:sz w:val="26"/>
          <w:szCs w:val="26"/>
        </w:rPr>
        <w:t>Шенкурское</w:t>
      </w:r>
      <w:proofErr w:type="spellEnd"/>
      <w:r w:rsidRPr="00E24A6A">
        <w:rPr>
          <w:b/>
          <w:sz w:val="26"/>
          <w:szCs w:val="26"/>
        </w:rPr>
        <w:t>» Шенкурского муниципального района Архангельской области</w:t>
      </w:r>
    </w:p>
    <w:p w:rsidR="000B3DFF" w:rsidRPr="00E24A6A" w:rsidRDefault="000B3DFF" w:rsidP="000B3DF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0"/>
        <w:gridCol w:w="6491"/>
        <w:gridCol w:w="2228"/>
      </w:tblGrid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№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rPr>
                <w:sz w:val="22"/>
                <w:szCs w:val="22"/>
              </w:rPr>
              <w:t xml:space="preserve">Вид деятельности </w:t>
            </w:r>
            <w:r>
              <w:rPr>
                <w:sz w:val="22"/>
                <w:szCs w:val="22"/>
              </w:rPr>
              <w:t>с</w:t>
            </w:r>
            <w:r w:rsidRPr="000944CE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ом</w:t>
            </w:r>
            <w:r w:rsidRPr="000944CE">
              <w:rPr>
                <w:sz w:val="22"/>
                <w:szCs w:val="22"/>
              </w:rPr>
              <w:t xml:space="preserve"> площади размещения объектов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rPr>
                <w:sz w:val="22"/>
                <w:szCs w:val="22"/>
              </w:rPr>
              <w:t>Коэффициент, установленный в зависимости от вида деятельности,</w:t>
            </w:r>
            <w:r w:rsidRPr="000944CE">
              <w:rPr>
                <w:spacing w:val="2"/>
              </w:rPr>
              <w:t xml:space="preserve"> </w:t>
            </w:r>
            <w:proofErr w:type="spellStart"/>
            <w:r w:rsidRPr="000944CE">
              <w:rPr>
                <w:spacing w:val="2"/>
              </w:rPr>
              <w:t>Квд</w:t>
            </w:r>
            <w:proofErr w:type="spellEnd"/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1.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left" w:pos="426"/>
                <w:tab w:val="left" w:pos="851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sz w:val="22"/>
                <w:szCs w:val="22"/>
                <w:lang w:eastAsia="en-US"/>
              </w:rPr>
              <w:t>Торговля непродовольственными товарами:</w:t>
            </w:r>
          </w:p>
          <w:p w:rsidR="000B3DFF" w:rsidRDefault="000B3DFF" w:rsidP="00C27139">
            <w:pPr>
              <w:tabs>
                <w:tab w:val="left" w:pos="426"/>
                <w:tab w:val="left" w:pos="520"/>
              </w:tabs>
              <w:contextualSpacing/>
            </w:pPr>
            <w:r>
              <w:rPr>
                <w:sz w:val="22"/>
                <w:szCs w:val="22"/>
              </w:rPr>
              <w:t xml:space="preserve">   </w:t>
            </w:r>
            <w:r w:rsidRPr="000944CE">
              <w:rPr>
                <w:sz w:val="22"/>
                <w:szCs w:val="22"/>
              </w:rPr>
              <w:t xml:space="preserve"> - за одно торговое место до</w:t>
            </w:r>
            <w:r>
              <w:rPr>
                <w:sz w:val="22"/>
                <w:szCs w:val="22"/>
              </w:rPr>
              <w:t xml:space="preserve"> </w:t>
            </w:r>
            <w:r w:rsidRPr="000944CE">
              <w:rPr>
                <w:sz w:val="22"/>
                <w:szCs w:val="22"/>
              </w:rPr>
              <w:t>6 м</w:t>
            </w:r>
            <w:proofErr w:type="gramStart"/>
            <w:r w:rsidRPr="000944CE"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 xml:space="preserve">  </w:t>
            </w:r>
            <w:r>
              <w:rPr>
                <w:sz w:val="22"/>
                <w:szCs w:val="22"/>
              </w:rPr>
              <w:t xml:space="preserve">(палатка 2*3 </w:t>
            </w:r>
            <w:r w:rsidRPr="000944CE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) </w:t>
            </w:r>
            <w:r w:rsidRPr="000944CE">
              <w:rPr>
                <w:sz w:val="22"/>
                <w:szCs w:val="22"/>
              </w:rPr>
              <w:t xml:space="preserve"> </w:t>
            </w:r>
          </w:p>
          <w:p w:rsidR="000B3DFF" w:rsidRPr="000944CE" w:rsidRDefault="000B3DFF" w:rsidP="00C27139">
            <w:pPr>
              <w:tabs>
                <w:tab w:val="left" w:pos="426"/>
                <w:tab w:val="left" w:pos="520"/>
              </w:tabs>
              <w:contextualSpacing/>
            </w:pPr>
          </w:p>
          <w:p w:rsidR="000B3DFF" w:rsidRPr="000944CE" w:rsidRDefault="000B3DFF" w:rsidP="00C27139">
            <w:pPr>
              <w:tabs>
                <w:tab w:val="left" w:pos="426"/>
                <w:tab w:val="left" w:pos="520"/>
              </w:tabs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-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за торговое место, занятое столом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за каждый погонный 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метр   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  <w:p w:rsidR="000B3DFF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0B3DFF" w:rsidRPr="000944CE" w:rsidTr="00C27139">
        <w:tc>
          <w:tcPr>
            <w:tcW w:w="401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  <w:r w:rsidRPr="000944CE">
              <w:t>2.</w:t>
            </w:r>
          </w:p>
        </w:tc>
        <w:tc>
          <w:tcPr>
            <w:tcW w:w="3423" w:type="pct"/>
          </w:tcPr>
          <w:p w:rsidR="000B3DFF" w:rsidRPr="000944CE" w:rsidRDefault="000B3DFF" w:rsidP="00C27139">
            <w:pPr>
              <w:tabs>
                <w:tab w:val="left" w:pos="426"/>
                <w:tab w:val="left" w:pos="851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0944CE">
              <w:rPr>
                <w:rFonts w:eastAsia="Calibri"/>
                <w:sz w:val="22"/>
                <w:szCs w:val="22"/>
                <w:lang w:eastAsia="en-US"/>
              </w:rPr>
              <w:t>Торговля продовольственными товарами:</w:t>
            </w:r>
          </w:p>
          <w:p w:rsidR="000B3DFF" w:rsidRPr="000944CE" w:rsidRDefault="000B3DFF" w:rsidP="00C27139">
            <w:pPr>
              <w:tabs>
                <w:tab w:val="left" w:pos="426"/>
                <w:tab w:val="left" w:pos="520"/>
              </w:tabs>
              <w:contextualSpacing/>
              <w:rPr>
                <w:rFonts w:eastAsia="Calibri"/>
                <w:lang w:eastAsia="en-US"/>
              </w:rPr>
            </w:pPr>
            <w:r w:rsidRPr="000944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 w:rsidRPr="000944CE">
              <w:rPr>
                <w:sz w:val="22"/>
                <w:szCs w:val="22"/>
              </w:rPr>
              <w:t xml:space="preserve">  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за торговое место, занятое столом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за каждый погонный  </w:t>
            </w:r>
            <w:r w:rsidRPr="000944CE">
              <w:rPr>
                <w:rFonts w:eastAsia="Calibri"/>
                <w:sz w:val="22"/>
                <w:szCs w:val="22"/>
                <w:lang w:eastAsia="en-US"/>
              </w:rPr>
              <w:t xml:space="preserve">метр   </w:t>
            </w:r>
          </w:p>
        </w:tc>
        <w:tc>
          <w:tcPr>
            <w:tcW w:w="1175" w:type="pct"/>
          </w:tcPr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Default="000B3DFF" w:rsidP="00C27139">
            <w:pPr>
              <w:widowControl w:val="0"/>
              <w:autoSpaceDE w:val="0"/>
              <w:autoSpaceDN w:val="0"/>
              <w:jc w:val="center"/>
            </w:pPr>
          </w:p>
          <w:p w:rsidR="000B3DFF" w:rsidRDefault="000B3DFF" w:rsidP="00C27139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  <w:p w:rsidR="000B3DFF" w:rsidRPr="000944CE" w:rsidRDefault="000B3DFF" w:rsidP="00C27139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0B3DFF" w:rsidRPr="00E837EC" w:rsidRDefault="000B3DFF" w:rsidP="000B3DF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07906" w:rsidRDefault="00E24A6A"/>
    <w:sectPr w:rsidR="00407906" w:rsidSect="00FF5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B3DFF"/>
    <w:rsid w:val="0008728A"/>
    <w:rsid w:val="000B3DFF"/>
    <w:rsid w:val="00400C0C"/>
    <w:rsid w:val="0091234F"/>
    <w:rsid w:val="00E24A6A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2FBB0-6E3F-434C-91D6-B7FDF9F3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2</cp:revision>
  <cp:lastPrinted>2021-03-17T09:09:00Z</cp:lastPrinted>
  <dcterms:created xsi:type="dcterms:W3CDTF">2021-03-17T08:45:00Z</dcterms:created>
  <dcterms:modified xsi:type="dcterms:W3CDTF">2021-03-17T09:10:00Z</dcterms:modified>
</cp:coreProperties>
</file>